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7E30D" w14:textId="77777777" w:rsidR="002F1F57" w:rsidRPr="00785956" w:rsidRDefault="002F1F57" w:rsidP="002F1F57">
      <w:pPr>
        <w:pStyle w:val="1"/>
        <w:tabs>
          <w:tab w:val="left" w:pos="2552"/>
        </w:tabs>
        <w:ind w:left="154" w:right="-1" w:hanging="12"/>
        <w:contextualSpacing/>
        <w:jc w:val="center"/>
      </w:pPr>
      <w:r w:rsidRPr="00785956">
        <w:t>Мектепке дейінгі тәрбие ме</w:t>
      </w:r>
      <w:bookmarkStart w:id="0" w:name="_GoBack"/>
      <w:bookmarkEnd w:id="0"/>
      <w:r w:rsidRPr="00785956">
        <w:t>н оқытудың үлгілік оқу жоспары және мектепке дейінгі тәрбиемен оқытудың үлгілік оқу бағдарламасы</w:t>
      </w:r>
    </w:p>
    <w:p w14:paraId="1CEE41B1" w14:textId="48FD0BFE" w:rsidR="002F1F57" w:rsidRPr="00785956" w:rsidRDefault="002F1F57" w:rsidP="002F1F57">
      <w:pPr>
        <w:pStyle w:val="1"/>
        <w:tabs>
          <w:tab w:val="left" w:pos="2552"/>
        </w:tabs>
        <w:ind w:left="154" w:right="-1" w:hanging="12"/>
        <w:contextualSpacing/>
        <w:jc w:val="center"/>
      </w:pPr>
      <w:r w:rsidRPr="00785956">
        <w:t xml:space="preserve">негізінде </w:t>
      </w:r>
      <w:r w:rsidR="007D43DE">
        <w:t>2024-2025</w:t>
      </w:r>
      <w:r w:rsidRPr="00785956">
        <w:t xml:space="preserve"> оқу жылына арналған </w:t>
      </w:r>
      <w:bookmarkStart w:id="1" w:name="_Hlk146295260"/>
      <w:r w:rsidRPr="00785956">
        <w:t>қазақ тілі</w:t>
      </w:r>
      <w:bookmarkEnd w:id="1"/>
    </w:p>
    <w:p w14:paraId="7B5AE037" w14:textId="77777777" w:rsidR="002F1F57" w:rsidRDefault="002F1F57" w:rsidP="002F1F57">
      <w:pPr>
        <w:pStyle w:val="1"/>
        <w:tabs>
          <w:tab w:val="left" w:pos="2552"/>
        </w:tabs>
        <w:spacing w:before="2"/>
        <w:ind w:left="154" w:right="-1" w:hanging="12"/>
        <w:contextualSpacing/>
        <w:jc w:val="center"/>
      </w:pPr>
      <w:r w:rsidRPr="00785956">
        <w:t>ұйымдастырылған іс-әрекеттің</w:t>
      </w:r>
    </w:p>
    <w:p w14:paraId="685891AB" w14:textId="77777777" w:rsidR="002F1F57" w:rsidRPr="00785956" w:rsidRDefault="002F1F57" w:rsidP="002F1F57">
      <w:pPr>
        <w:pStyle w:val="1"/>
        <w:tabs>
          <w:tab w:val="left" w:pos="2552"/>
        </w:tabs>
        <w:spacing w:before="2"/>
        <w:ind w:left="154" w:right="-1" w:hanging="12"/>
        <w:contextualSpacing/>
        <w:jc w:val="center"/>
      </w:pPr>
      <w:r w:rsidRPr="00785956">
        <w:t xml:space="preserve"> перспективалық жоспары</w:t>
      </w:r>
    </w:p>
    <w:p w14:paraId="5FC0EEB0" w14:textId="77777777" w:rsidR="00A05A98" w:rsidRPr="00710331" w:rsidRDefault="00A05A98" w:rsidP="00A05A98">
      <w:pPr>
        <w:pStyle w:val="a3"/>
        <w:tabs>
          <w:tab w:val="left" w:pos="2552"/>
        </w:tabs>
        <w:spacing w:before="6"/>
        <w:ind w:left="0"/>
        <w:contextualSpacing/>
        <w:jc w:val="center"/>
        <w:rPr>
          <w:b/>
          <w:sz w:val="24"/>
          <w:szCs w:val="24"/>
        </w:rPr>
      </w:pPr>
    </w:p>
    <w:p w14:paraId="0791CC07" w14:textId="098E1DE2" w:rsidR="00A05A98" w:rsidRPr="00710331" w:rsidRDefault="00A05A98" w:rsidP="003B439A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106669">
        <w:rPr>
          <w:b/>
          <w:sz w:val="24"/>
          <w:szCs w:val="24"/>
        </w:rPr>
        <w:t>Білім беру ұйымы:</w:t>
      </w:r>
      <w:r w:rsidRPr="003B439A">
        <w:rPr>
          <w:sz w:val="24"/>
          <w:szCs w:val="24"/>
        </w:rPr>
        <w:t xml:space="preserve"> </w:t>
      </w:r>
      <w:r w:rsidR="003B439A" w:rsidRPr="003B439A">
        <w:rPr>
          <w:b/>
          <w:sz w:val="24"/>
          <w:szCs w:val="24"/>
        </w:rPr>
        <w:t xml:space="preserve">МКҚК </w:t>
      </w:r>
      <w:r w:rsidR="003B439A" w:rsidRPr="003B439A">
        <w:rPr>
          <w:b/>
          <w:bCs/>
          <w:sz w:val="24"/>
          <w:szCs w:val="24"/>
        </w:rPr>
        <w:t xml:space="preserve">“Мирас” бөбекжайы                                                                                             </w:t>
      </w:r>
    </w:p>
    <w:p w14:paraId="7F4CE635" w14:textId="2C87CE1F" w:rsidR="00A05A98" w:rsidRPr="00B704E4" w:rsidRDefault="00A05A98" w:rsidP="00A05A98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106669">
        <w:rPr>
          <w:b/>
          <w:sz w:val="24"/>
          <w:szCs w:val="24"/>
        </w:rPr>
        <w:t>Топ/сынып:</w:t>
      </w:r>
      <w:r>
        <w:rPr>
          <w:sz w:val="24"/>
          <w:szCs w:val="24"/>
        </w:rPr>
        <w:t xml:space="preserve"> «</w:t>
      </w:r>
      <w:r w:rsidR="007502FD">
        <w:rPr>
          <w:sz w:val="24"/>
          <w:szCs w:val="24"/>
        </w:rPr>
        <w:t>Түймедақ</w:t>
      </w:r>
      <w:r w:rsidRPr="00710331">
        <w:rPr>
          <w:sz w:val="24"/>
          <w:szCs w:val="24"/>
        </w:rPr>
        <w:t>»</w:t>
      </w:r>
      <w:r w:rsidRPr="00D42E0C">
        <w:rPr>
          <w:sz w:val="24"/>
          <w:szCs w:val="24"/>
        </w:rPr>
        <w:t xml:space="preserve"> </w:t>
      </w:r>
      <w:r w:rsidR="00FC334C">
        <w:rPr>
          <w:sz w:val="24"/>
          <w:szCs w:val="24"/>
        </w:rPr>
        <w:t xml:space="preserve">мектепалды </w:t>
      </w:r>
      <w:r>
        <w:rPr>
          <w:sz w:val="24"/>
          <w:szCs w:val="24"/>
        </w:rPr>
        <w:t>топ</w:t>
      </w:r>
      <w:r w:rsidRPr="00D42E0C">
        <w:rPr>
          <w:sz w:val="24"/>
          <w:szCs w:val="24"/>
        </w:rPr>
        <w:t>тары</w:t>
      </w:r>
    </w:p>
    <w:p w14:paraId="44286BE6" w14:textId="12B55FF3" w:rsidR="00A05A98" w:rsidRPr="00710331" w:rsidRDefault="00A05A98" w:rsidP="00A05A98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106669">
        <w:rPr>
          <w:b/>
          <w:sz w:val="24"/>
          <w:szCs w:val="24"/>
        </w:rPr>
        <w:t>Балалардың жасы:</w:t>
      </w:r>
      <w:r w:rsidRPr="00CA7127">
        <w:rPr>
          <w:sz w:val="24"/>
          <w:szCs w:val="24"/>
        </w:rPr>
        <w:t xml:space="preserve"> </w:t>
      </w:r>
      <w:r w:rsidR="00CA0E56">
        <w:rPr>
          <w:sz w:val="24"/>
          <w:szCs w:val="24"/>
        </w:rPr>
        <w:t>5</w:t>
      </w:r>
      <w:r w:rsidRPr="00602223">
        <w:rPr>
          <w:sz w:val="24"/>
          <w:szCs w:val="24"/>
        </w:rPr>
        <w:t xml:space="preserve"> жастағы балалар</w:t>
      </w:r>
      <w:r w:rsidRPr="00602223">
        <w:rPr>
          <w:sz w:val="24"/>
          <w:szCs w:val="24"/>
        </w:rPr>
        <w:tab/>
      </w:r>
    </w:p>
    <w:p w14:paraId="5DC03F14" w14:textId="77777777" w:rsidR="00A05A98" w:rsidRPr="00710331" w:rsidRDefault="00A05A98" w:rsidP="00A05A98">
      <w:pPr>
        <w:pStyle w:val="a3"/>
        <w:tabs>
          <w:tab w:val="left" w:pos="2552"/>
          <w:tab w:val="left" w:pos="9424"/>
        </w:tabs>
        <w:contextualSpacing/>
        <w:rPr>
          <w:sz w:val="24"/>
          <w:szCs w:val="24"/>
          <w:u w:val="single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298" distR="114298" simplePos="0" relativeHeight="251659264" behindDoc="1" locked="0" layoutInCell="1" allowOverlap="1" wp14:anchorId="731099B3" wp14:editId="5EE563A8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5" name="Тік қосылым сызығ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2ADF348" id="Тік қосылым сызығы 1" o:spid="_x0000_s1026" style="position:absolute;z-index:-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    <w10:wrap anchorx="page"/>
              </v:line>
            </w:pict>
          </mc:Fallback>
        </mc:AlternateContent>
      </w:r>
      <w:r w:rsidRPr="00106669">
        <w:rPr>
          <w:b/>
          <w:sz w:val="24"/>
          <w:szCs w:val="24"/>
        </w:rPr>
        <w:t>Жоспардың құрылу кезеңі:</w:t>
      </w:r>
      <w:r>
        <w:rPr>
          <w:b/>
          <w:sz w:val="24"/>
          <w:szCs w:val="24"/>
        </w:rPr>
        <w:t xml:space="preserve"> </w:t>
      </w:r>
      <w:r w:rsidRPr="00602223">
        <w:rPr>
          <w:sz w:val="24"/>
          <w:szCs w:val="24"/>
        </w:rPr>
        <w:t xml:space="preserve">қыркүйек- мамыр </w:t>
      </w:r>
    </w:p>
    <w:p w14:paraId="3340CB04" w14:textId="77777777" w:rsidR="00A05A98" w:rsidRPr="00B704E4" w:rsidRDefault="00A05A98" w:rsidP="00A05A98">
      <w:pPr>
        <w:tabs>
          <w:tab w:val="left" w:pos="84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117"/>
      </w:tblGrid>
      <w:tr w:rsidR="00A05A98" w14:paraId="1F6A1F83" w14:textId="77777777" w:rsidTr="00A34556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FBE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</w:p>
          <w:p w14:paraId="76697D50" w14:textId="77777777" w:rsidR="00A05A98" w:rsidRDefault="00A05A98" w:rsidP="00363A9E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87A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283F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</w:p>
          <w:p w14:paraId="5748D041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05A98" w:rsidRPr="00227388" w14:paraId="42B7E201" w14:textId="77777777" w:rsidTr="00A3455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6CB07" w14:textId="77777777" w:rsidR="00A05A98" w:rsidRDefault="00A05A98" w:rsidP="00A05A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7AC85" w14:textId="405F72E0" w:rsidR="00A05A98" w:rsidRPr="00A47939" w:rsidRDefault="00A05A98" w:rsidP="00A05A9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28A" w14:textId="69E36A91" w:rsidR="00A05A98" w:rsidRDefault="00D9401F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E3E" w14:textId="707B2A11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</w:t>
            </w:r>
          </w:p>
          <w:p w14:paraId="42E324FA" w14:textId="019D7064" w:rsid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6F4220" w14:textId="4F1D6094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</w:p>
          <w:p w14:paraId="08D2E9EC" w14:textId="2B7FE9B4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дамыт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  <w:p w14:paraId="36654DA7" w14:textId="348DEA9B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</w:t>
            </w:r>
          </w:p>
          <w:p w14:paraId="1F2BA32F" w14:textId="3248668D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қолөнер шеберлерімен жасалған киіз үйдің заттарын және тұрмыстық заттарды білдіретін (кереге, уық, шаңырақ, ағаш керует, кебеже, сандық, кілем, сырмақ, алаша, ши, бау, басқұр, арқан, жіп)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 </w:t>
            </w:r>
          </w:p>
          <w:p w14:paraId="2EA8A20D" w14:textId="77777777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 </w:t>
            </w:r>
          </w:p>
          <w:p w14:paraId="746EEA11" w14:textId="1E92F7AE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жіктеп, тәуелдеп, септеп қолдана білуді, интонациясы бойынша сөйлемдерді (хабарлы, сұраулы, лепті) ажыратып, сөйлегенде қолдана білуді жетілдіру. </w:t>
            </w:r>
          </w:p>
          <w:p w14:paraId="238623CC" w14:textId="436E09DC" w:rsidR="00A34556" w:rsidRPr="007D43DE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Байланыстырып сөйлеу </w:t>
            </w:r>
          </w:p>
          <w:p w14:paraId="1A442122" w14:textId="081783CE" w:rsidR="00A05A98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қарым-қатынас жасауға, әңгімелесуге, әңгімелесушінің сөзін мұқият тыңдауға, сұрақтарды дұрыс қоюға, оған қысқа және толық нақты жауап беруге баулу. </w:t>
            </w:r>
          </w:p>
        </w:tc>
      </w:tr>
      <w:tr w:rsidR="00A05A98" w:rsidRPr="00A05A98" w14:paraId="24C09E9A" w14:textId="77777777" w:rsidTr="00361FB5">
        <w:trPr>
          <w:cantSplit/>
          <w:trHeight w:val="28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8EE22" w14:textId="77777777" w:rsidR="00361FB5" w:rsidRPr="007D43DE" w:rsidRDefault="00361FB5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66133C" w14:textId="131235C7" w:rsidR="00A05A98" w:rsidRPr="00A47939" w:rsidRDefault="00A05A98" w:rsidP="00A05A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A98" w14:textId="37E5D2B6" w:rsidR="00A05A98" w:rsidRDefault="00D9401F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AD31" w14:textId="77777777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</w:t>
            </w:r>
          </w:p>
          <w:p w14:paraId="046C0C2E" w14:textId="17081C02" w:rsid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тұрмыстық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заттарымен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киім-кешегімен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азық-түлік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өндірудегі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тұрмыстық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кәсібімен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тұрмыста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аулауда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мал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өсіруде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егіншілікке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құрал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жабдықтары</w:t>
            </w:r>
            <w:proofErr w:type="spellEnd"/>
            <w:r w:rsidR="008E7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атауын үйрету.</w:t>
            </w: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BF490" w14:textId="77777777" w:rsidR="00A34556" w:rsidRP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</w:p>
          <w:p w14:paraId="0B820677" w14:textId="6463C221" w:rsidR="00A34556" w:rsidRDefault="008E774C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ә, ө, қ, ү, ұ, і, ғ, ң, һ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дағдыландыру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3EC804" w14:textId="77777777" w:rsidR="00A34556" w:rsidRDefault="00A34556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</w:p>
          <w:p w14:paraId="4574968E" w14:textId="2B9F86DD" w:rsidR="00A05A98" w:rsidRPr="00531B53" w:rsidRDefault="008E774C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зық-түлік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күріш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жүгері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талқан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61FB5" w:rsidRPr="00A05A98" w14:paraId="6682C97F" w14:textId="77777777" w:rsidTr="00A34556">
        <w:trPr>
          <w:cantSplit/>
          <w:trHeight w:val="3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545A2E" w14:textId="77777777" w:rsidR="00361FB5" w:rsidRDefault="00361FB5" w:rsidP="00A05A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7A758" w14:textId="77777777" w:rsidR="00361FB5" w:rsidRDefault="00361FB5" w:rsidP="00A05A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4F5" w14:textId="77777777" w:rsidR="00361FB5" w:rsidRDefault="00361FB5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9A9" w14:textId="77777777" w:rsidR="00361FB5" w:rsidRDefault="00361FB5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тары,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жент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құрт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сүзбе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шұбат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қымыз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айран),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аңшылық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кәсіпті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аңшы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орманшы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қорықшы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), мал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өсіруге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қора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қыстау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соғым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сыбаға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егіншілік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кәсіпке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дән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тұқым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ору,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диірмен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орақ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кетпен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шалғы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айыр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күрек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соқа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262ECA" w14:textId="77777777" w:rsidR="00361FB5" w:rsidRPr="00A34556" w:rsidRDefault="00361FB5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DDF6A5" w14:textId="77777777" w:rsidR="00361FB5" w:rsidRDefault="00361FB5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нтонациясы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сөйлемдерді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сұраулы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сөйлегенде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4BC3B3" w14:textId="77777777" w:rsidR="00361FB5" w:rsidRPr="00A34556" w:rsidRDefault="00361FB5" w:rsidP="008E774C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C56364" w14:textId="77777777" w:rsidR="00361FB5" w:rsidRPr="00A34556" w:rsidRDefault="00361FB5" w:rsidP="008E774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шығармалардың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қайталап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баулу.</w:t>
            </w:r>
          </w:p>
        </w:tc>
      </w:tr>
      <w:tr w:rsidR="00A05A98" w:rsidRPr="00A05A98" w14:paraId="65575BE2" w14:textId="77777777" w:rsidTr="00A3455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C890B" w14:textId="77777777" w:rsidR="00A05A98" w:rsidRDefault="00A05A98" w:rsidP="007054E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14BB2" w14:textId="06B3FAE3" w:rsidR="00A05A98" w:rsidRPr="00A47939" w:rsidRDefault="00A05A98" w:rsidP="007054E2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5A9" w14:textId="2A50B3E3" w:rsidR="00A05A98" w:rsidRDefault="00D9401F" w:rsidP="007054E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0A7" w14:textId="77777777" w:rsidR="00A34556" w:rsidRPr="00A34556" w:rsidRDefault="00A34556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</w:t>
            </w:r>
          </w:p>
          <w:p w14:paraId="19509DFF" w14:textId="35FB57AD" w:rsidR="00A34556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зық-түлік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өндірудегі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тұрмыстық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кәсібімен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тұрмыста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аң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аулауда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мал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өсіруде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егіншілікке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құрал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жабдықтары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үйрету.</w:t>
            </w:r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A059F" w14:textId="77777777" w:rsidR="00A34556" w:rsidRPr="00A34556" w:rsidRDefault="00A34556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</w:p>
          <w:p w14:paraId="15467144" w14:textId="3BBF8BBE" w:rsidR="00A34556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ә, ө, қ, ү, ұ, і, ғ, ң, һ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дағдыландыру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7402A3" w14:textId="77777777" w:rsidR="00A34556" w:rsidRDefault="00A34556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</w:p>
          <w:p w14:paraId="5F960540" w14:textId="01D4CC55" w:rsidR="00A34556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ңшылық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кәсіпті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аң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аңшы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орманшы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қорықшы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), мал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өсіруге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қора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қыстау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соғым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сыбаға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егіншілік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кәсіпке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дән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тұқым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отау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ору,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диірмен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орақ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кетпен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шалғы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айыр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күрек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соқа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544085" w14:textId="77777777" w:rsidR="00A34556" w:rsidRPr="00A34556" w:rsidRDefault="00A34556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3BE0BE" w14:textId="5BAF7F2A" w:rsidR="00A34556" w:rsidRDefault="00A34556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2429BC3B" w14:textId="77777777" w:rsidR="00A34556" w:rsidRPr="00A34556" w:rsidRDefault="00A34556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EF59DD" w14:textId="40B9BB6B" w:rsidR="00A05A98" w:rsidRPr="00531B53" w:rsidRDefault="007054E2" w:rsidP="007054E2">
            <w:pPr>
              <w:spacing w:after="0"/>
              <w:ind w:firstLine="487"/>
              <w:rPr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ллюстрациялар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қайталап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тыңдалған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жүйелі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кейіпкерлердің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диалогын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мәнерлі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4556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баулу.</w:t>
            </w:r>
          </w:p>
        </w:tc>
      </w:tr>
      <w:tr w:rsidR="00A05A98" w:rsidRPr="00A05A98" w14:paraId="62CBE224" w14:textId="77777777" w:rsidTr="00A3455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CDCD1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2603775" w14:textId="77777777" w:rsidR="00A05A98" w:rsidRPr="00A47939" w:rsidRDefault="00A05A98" w:rsidP="00A05A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52C" w14:textId="45ABABA7" w:rsidR="00A05A98" w:rsidRDefault="00D9401F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B85" w14:textId="77777777" w:rsidR="007054E2" w:rsidRPr="00A34556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</w:t>
            </w:r>
          </w:p>
          <w:p w14:paraId="3CE373EF" w14:textId="250ADCAB" w:rsidR="007054E2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ұрмыста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аулауда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мал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өсіруде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егіншілікке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құрал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жабдықтары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фотолар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альбомдармен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жабдықталған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E370C3" w14:textId="77777777" w:rsidR="007054E2" w:rsidRPr="00A34556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</w:p>
          <w:p w14:paraId="3C69D9FB" w14:textId="2CC0575A" w:rsidR="007054E2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Фонематикалық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дыбыстардың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(басы,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3DC56D0" w14:textId="77777777" w:rsidR="007054E2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</w:p>
          <w:p w14:paraId="76FB413A" w14:textId="4FA97994" w:rsidR="007054E2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өсіруге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қора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қыстау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астау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соғым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сыбаға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егіншілік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кәсіпке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дән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тұқым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ору,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диірмен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орақ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кетпен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шалғы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айыр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күрек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тырма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соқа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023BD8" w14:textId="77777777" w:rsidR="007054E2" w:rsidRPr="00A34556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BE84FE" w14:textId="78176C5A" w:rsidR="007054E2" w:rsidRDefault="003E16D5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өйлемдерді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сұраулы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сөйлегенде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00CE99" w14:textId="77777777" w:rsidR="007054E2" w:rsidRPr="00A34556" w:rsidRDefault="007054E2" w:rsidP="007054E2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C0F034" w14:textId="34DA997C" w:rsidR="00A05A98" w:rsidRPr="003E16D5" w:rsidRDefault="003E16D5" w:rsidP="003E16D5">
            <w:pPr>
              <w:spacing w:after="0"/>
              <w:ind w:firstLine="487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ыңдалған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жүйелі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кейіпкерлердің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диалогын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мәнерлі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интонациямен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шығарманы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рөлдерге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сомдауға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кейіпкерлердің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мінез-құлқын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="007054E2"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баулу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05A98" w:rsidRPr="00227388" w14:paraId="4D7B3FE4" w14:textId="77777777" w:rsidTr="00A3455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C4EEE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2AF649B" w14:textId="6D67823D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CDE" w14:textId="132FA9B3" w:rsidR="00A05A98" w:rsidRPr="00D9401F" w:rsidRDefault="00D9401F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1C3" w14:textId="77777777" w:rsidR="003E16D5" w:rsidRP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16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</w:t>
            </w:r>
          </w:p>
          <w:p w14:paraId="1A0B56C2" w14:textId="0600367A" w:rsidR="003E16D5" w:rsidRP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E16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уған өлкенің көрнекі жерлері, әсем табиғаты, тарихи орындары туралы суреттер, фотолар, альбомдармен жабдықталған орта құру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E16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0C200D" w14:textId="77777777" w:rsidR="003E16D5" w:rsidRP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16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2C3668D1" w14:textId="5136A87B" w:rsidR="003E16D5" w:rsidRP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6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Фонематикалық естуді дамыту, сөздегі дыбыстардың орнын анықтау (басы, ортасы, соңы). </w:t>
            </w:r>
          </w:p>
          <w:p w14:paraId="3E5FE873" w14:textId="77777777" w:rsidR="003E16D5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</w:t>
            </w:r>
          </w:p>
          <w:p w14:paraId="00656B68" w14:textId="6DF70453" w:rsidR="003E16D5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D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әсіпке байланысты (дән, тұқым, суару, отау, ору, диірмен, орақ, кетпен, шалғы, айыр, күрек, тырма, соқа) сөздермен толықтыру. </w:t>
            </w:r>
          </w:p>
          <w:p w14:paraId="4DD63046" w14:textId="77777777" w:rsidR="003E16D5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 </w:t>
            </w:r>
          </w:p>
          <w:p w14:paraId="2D06CFD0" w14:textId="55278DF5" w:rsidR="003E16D5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D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өйлемдерді (хабарлы, сұраулы, лепті) ажыратып, сөйлегенде қолдана білуді жетілдіру. </w:t>
            </w:r>
          </w:p>
          <w:p w14:paraId="795F3361" w14:textId="77777777" w:rsidR="003E16D5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Байланыстырып сөйлеу </w:t>
            </w:r>
          </w:p>
          <w:p w14:paraId="695DC5D4" w14:textId="57A84103" w:rsidR="00A05A98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D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ейіпкерлердің диалогын мәнерлі интонациямен беруге, шығарманы рөлдерге бөліп сомдауға, кейіпкерлердің мінез-құлқын жеткізуге баулу, шығарманы еркін талқылауға мүмкіндік беру. </w:t>
            </w:r>
          </w:p>
        </w:tc>
      </w:tr>
      <w:tr w:rsidR="00A05A98" w:rsidRPr="00A05A98" w14:paraId="00B752B6" w14:textId="77777777" w:rsidTr="00A3455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1F749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C4EDA8F" w14:textId="086CC22D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36D" w14:textId="1D646D50" w:rsidR="00A05A98" w:rsidRDefault="00D9401F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3A0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</w:t>
            </w:r>
          </w:p>
          <w:p w14:paraId="763F14C5" w14:textId="54C672C8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уған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өлкенің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көрнекі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жерлері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әсем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табиғаты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фотолар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альбомдармен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жабдықталған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0CCF50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</w:p>
          <w:p w14:paraId="1F7A12BF" w14:textId="197209E7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ә, ө, қ, ү, ұ, і, ғ, ң, һ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дағдыландыру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2DE568" w14:textId="77777777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</w:p>
          <w:p w14:paraId="60C68D36" w14:textId="627ADE21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қарым-қатынасты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бауыр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немере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шөбере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ағайын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туысқан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2446EE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C1EB08" w14:textId="1EA88F20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68627230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204301" w14:textId="55132831" w:rsidR="00A05A98" w:rsidRPr="00531B53" w:rsidRDefault="003E16D5" w:rsidP="003E16D5">
            <w:pPr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Балалардың түрлі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әрекеттерінде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диалог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құруға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тәжірибесіне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сүйеніп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құрастыруға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баулу.</w:t>
            </w:r>
          </w:p>
        </w:tc>
      </w:tr>
      <w:tr w:rsidR="00A05A98" w:rsidRPr="00227388" w14:paraId="7B626731" w14:textId="77777777" w:rsidTr="00361FB5">
        <w:trPr>
          <w:cantSplit/>
          <w:trHeight w:val="3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3C5D0" w14:textId="77777777" w:rsidR="00A05A98" w:rsidRDefault="00A05A98" w:rsidP="00361FB5">
            <w:pPr>
              <w:pStyle w:val="a3"/>
              <w:tabs>
                <w:tab w:val="left" w:pos="2552"/>
                <w:tab w:val="left" w:pos="9424"/>
              </w:tabs>
              <w:ind w:left="0" w:right="113"/>
              <w:jc w:val="center"/>
              <w:rPr>
                <w:b/>
                <w:sz w:val="24"/>
                <w:szCs w:val="24"/>
              </w:rPr>
            </w:pPr>
          </w:p>
          <w:p w14:paraId="13ECBF53" w14:textId="7C589B89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743" w14:textId="2D600D32" w:rsidR="00A05A98" w:rsidRDefault="00D9401F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7E4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</w:t>
            </w:r>
          </w:p>
          <w:p w14:paraId="49F2F212" w14:textId="1C03011A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ортаға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қарым-қатынасын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сөйлеуде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мақал-мәтелдерді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қолдануына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3D77E1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</w:p>
          <w:p w14:paraId="392CB653" w14:textId="51073181" w:rsidR="003E16D5" w:rsidRP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таза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дикцияны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35B61DA" w14:textId="77777777" w:rsidR="003E16D5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</w:t>
            </w:r>
          </w:p>
          <w:p w14:paraId="63C5978C" w14:textId="72CD7775" w:rsidR="003E16D5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бауырлары, туыстары, ағайындары, татулық, жақындық, отбасылық мерекелер, салт-дәстүрлер туралы айтуға баулу. </w:t>
            </w:r>
          </w:p>
          <w:p w14:paraId="2E53CE45" w14:textId="77777777" w:rsidR="003E16D5" w:rsidRPr="007D43DE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 </w:t>
            </w:r>
          </w:p>
          <w:p w14:paraId="0E9814CB" w14:textId="10079824" w:rsidR="00A05A98" w:rsidRPr="00531B53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7D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жіктеп, тәуелдеп, септеп қолдана білуді,</w:t>
            </w:r>
          </w:p>
        </w:tc>
      </w:tr>
      <w:tr w:rsidR="00361FB5" w:rsidRPr="00227388" w14:paraId="009E3B29" w14:textId="77777777" w:rsidTr="00A34556">
        <w:trPr>
          <w:cantSplit/>
          <w:trHeight w:val="20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8460C" w14:textId="77777777" w:rsidR="00361FB5" w:rsidRDefault="00361FB5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33BE85DD" w14:textId="51505275" w:rsidR="00361FB5" w:rsidRDefault="00361FB5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EFA" w14:textId="77777777" w:rsidR="00361FB5" w:rsidRPr="007D43DE" w:rsidRDefault="00361FB5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CBF" w14:textId="77777777" w:rsidR="00361FB5" w:rsidRPr="007D43DE" w:rsidRDefault="00361FB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интонациясы бойынша сөйлемдерді (хабарлы, сұраулы, лепті) ажыратып, сөйлегенде қолдана білуді жетілдіру. </w:t>
            </w:r>
          </w:p>
          <w:p w14:paraId="55A402AD" w14:textId="77777777" w:rsidR="00361FB5" w:rsidRPr="007D43DE" w:rsidRDefault="00361FB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Байланыстырып сөйлеу </w:t>
            </w:r>
          </w:p>
          <w:p w14:paraId="4D70EF6E" w14:textId="77777777" w:rsidR="00361FB5" w:rsidRPr="007D43DE" w:rsidRDefault="00361FB5" w:rsidP="003E16D5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Ө</w:t>
            </w:r>
            <w:r w:rsidRPr="007D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зінің тәжірибесіне сүйеніп, суреттер бойынша әңгіме құрастыруға, ойыншықтар мен заттарды 5-6 сөйлеммен сипаттауға, берілген сурет бойынша оған дейінгі және одан кейінгі оқиғаны ойлап табуға баулу. </w:t>
            </w:r>
          </w:p>
        </w:tc>
      </w:tr>
      <w:tr w:rsidR="00A05A98" w:rsidRPr="00531B53" w14:paraId="78768388" w14:textId="77777777" w:rsidTr="00A3455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E323B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91DAC87" w14:textId="1ED89DE6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5E8" w14:textId="3259327C" w:rsidR="00A05A98" w:rsidRDefault="00D9401F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0C0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</w:t>
            </w:r>
          </w:p>
          <w:p w14:paraId="5B19D954" w14:textId="68563371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оршаған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ортаға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қарым-қатынасын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білдіруге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ауызекі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сөйлеуде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мақал-мәтелдерді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қолдануына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B354B8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</w:p>
          <w:p w14:paraId="3FC5CB38" w14:textId="117E700C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ә, ө, қ, ү, ұ, і, ғ, ң, һ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дыбыстардан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дағдыландыру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өздегі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дыбыстардың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(басы,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211FBE9" w14:textId="77777777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</w:p>
          <w:p w14:paraId="26F9E7F2" w14:textId="5C2F9A02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шешендік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өнерге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айтыс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өнеріне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өлеңдер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санамақтар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жаңылтпаштар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4401A2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7FF9212" w14:textId="08DDA4F0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нтонациясы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сөйлемдерді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хабарлы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сұраулы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лепті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сөйлегенде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62939DCB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0503FB" w14:textId="2F37B9E9" w:rsidR="00A05A98" w:rsidRPr="00531B53" w:rsidRDefault="003E16D5" w:rsidP="003E16D5">
            <w:pPr>
              <w:spacing w:after="0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О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йыншықтар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сөйлеммен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сипаттауға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оқиғаны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табуға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сын, сан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дәл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баулу.</w:t>
            </w:r>
          </w:p>
        </w:tc>
      </w:tr>
      <w:tr w:rsidR="00A05A98" w:rsidRPr="00531B53" w14:paraId="74F78FBF" w14:textId="77777777" w:rsidTr="00A34556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361EE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75A0DFF4" w14:textId="4249EBAF" w:rsidR="00A05A98" w:rsidRPr="00A47939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47939">
              <w:rPr>
                <w:b/>
                <w:sz w:val="22"/>
                <w:szCs w:val="22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50B" w14:textId="50CBC388" w:rsidR="00A05A98" w:rsidRDefault="00D9401F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F35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дамытушы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орта</w:t>
            </w:r>
          </w:p>
          <w:p w14:paraId="5500F791" w14:textId="55EB8CA3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уызекі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сөйлеуде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мақал-мәтелдерді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қолдануына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26647F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дыбыстық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мәдениеті</w:t>
            </w:r>
            <w:proofErr w:type="spellEnd"/>
          </w:p>
          <w:p w14:paraId="58EA286A" w14:textId="487F2B72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Фонематикалық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естуді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дыбыстардың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(басы,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A1D40E7" w14:textId="77777777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Сөздік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</w:t>
            </w:r>
            <w:proofErr w:type="spellEnd"/>
          </w:p>
          <w:p w14:paraId="3F4FA1F4" w14:textId="51B29346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өлеңдер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санамақтар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жаңылтпаштар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жаттату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шешкізу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шешендік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өнерге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айтыс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өнеріне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баулу. </w:t>
            </w:r>
          </w:p>
          <w:p w14:paraId="6D04E4C8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Тілдің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грамматикалық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құрылымы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C9B002" w14:textId="4AC8BC9F" w:rsidR="003E16D5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жайылма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беру. </w:t>
            </w:r>
          </w:p>
          <w:p w14:paraId="27723789" w14:textId="77777777" w:rsidR="003E16D5" w:rsidRPr="00A34556" w:rsidRDefault="003E16D5" w:rsidP="003E16D5">
            <w:pPr>
              <w:spacing w:after="0" w:line="240" w:lineRule="auto"/>
              <w:ind w:firstLine="48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Байланыстырып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</w:t>
            </w:r>
            <w:proofErr w:type="spellEnd"/>
            <w:r w:rsidRPr="00A34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CA870AE" w14:textId="77A8A557" w:rsidR="00A05A98" w:rsidRPr="00EA7810" w:rsidRDefault="003E16D5" w:rsidP="003E16D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сын, сан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сипаттауда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дәл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қолдануға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мәтіннің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басталуын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соңын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>құрастыруға</w:t>
            </w:r>
            <w:proofErr w:type="spellEnd"/>
            <w:r w:rsidRPr="00A34556">
              <w:rPr>
                <w:rFonts w:ascii="Times New Roman" w:hAnsi="Times New Roman" w:cs="Times New Roman"/>
                <w:sz w:val="24"/>
                <w:szCs w:val="24"/>
              </w:rPr>
              <w:t xml:space="preserve"> баулу.</w:t>
            </w:r>
          </w:p>
        </w:tc>
      </w:tr>
    </w:tbl>
    <w:p w14:paraId="58529450" w14:textId="77777777" w:rsidR="00A05A98" w:rsidRPr="00710331" w:rsidRDefault="00A05A98" w:rsidP="00A05A98">
      <w:pPr>
        <w:tabs>
          <w:tab w:val="left" w:pos="84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2EE418C" w14:textId="77777777" w:rsidR="00931619" w:rsidRDefault="00931619"/>
    <w:sectPr w:rsidR="00931619" w:rsidSect="00B87B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19"/>
    <w:rsid w:val="00227388"/>
    <w:rsid w:val="002F1F57"/>
    <w:rsid w:val="00361FB5"/>
    <w:rsid w:val="003B439A"/>
    <w:rsid w:val="003E16D5"/>
    <w:rsid w:val="006E3AA3"/>
    <w:rsid w:val="007054E2"/>
    <w:rsid w:val="007502FD"/>
    <w:rsid w:val="007D43DE"/>
    <w:rsid w:val="008E774C"/>
    <w:rsid w:val="00931619"/>
    <w:rsid w:val="00A05A98"/>
    <w:rsid w:val="00A34556"/>
    <w:rsid w:val="00B02BFA"/>
    <w:rsid w:val="00C94513"/>
    <w:rsid w:val="00CA0E56"/>
    <w:rsid w:val="00D9401F"/>
    <w:rsid w:val="00F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5FD"/>
  <w15:chartTrackingRefBased/>
  <w15:docId w15:val="{7474B89D-994D-4CC2-9A0C-148C13C2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A98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A05A98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98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styleId="a3">
    <w:name w:val="Body Text"/>
    <w:basedOn w:val="a"/>
    <w:link w:val="a4"/>
    <w:uiPriority w:val="1"/>
    <w:qFormat/>
    <w:rsid w:val="00A05A9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05A9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table" w:styleId="a5">
    <w:name w:val="Table Grid"/>
    <w:basedOn w:val="a1"/>
    <w:uiPriority w:val="59"/>
    <w:rsid w:val="00A05A98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05A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Office</dc:creator>
  <cp:keywords/>
  <dc:description/>
  <cp:lastModifiedBy>Пользователь</cp:lastModifiedBy>
  <cp:revision>15</cp:revision>
  <dcterms:created xsi:type="dcterms:W3CDTF">2023-09-22T11:12:00Z</dcterms:created>
  <dcterms:modified xsi:type="dcterms:W3CDTF">2024-12-18T09:05:00Z</dcterms:modified>
</cp:coreProperties>
</file>